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3235FDF2" w:rsidR="00AB765E" w:rsidRDefault="00F013A1" w:rsidP="001B4EF3">
      <w:pPr>
        <w:spacing w:after="0"/>
        <w:jc w:val="center"/>
        <w:rPr>
          <w:rFonts w:ascii="Arial" w:hAnsi="Arial" w:cs="Arial"/>
          <w:b/>
          <w:sz w:val="24"/>
          <w:szCs w:val="24"/>
        </w:rPr>
      </w:pPr>
      <w:r>
        <w:rPr>
          <w:rFonts w:ascii="Arial" w:hAnsi="Arial" w:cs="Arial"/>
          <w:b/>
          <w:sz w:val="24"/>
          <w:szCs w:val="24"/>
        </w:rPr>
        <w:t>February</w:t>
      </w:r>
      <w:r w:rsidR="00921683">
        <w:rPr>
          <w:rFonts w:ascii="Arial" w:hAnsi="Arial" w:cs="Arial"/>
          <w:b/>
          <w:sz w:val="24"/>
          <w:szCs w:val="24"/>
        </w:rPr>
        <w:t xml:space="preserve"> </w:t>
      </w:r>
      <w:r w:rsidR="00384C82">
        <w:rPr>
          <w:rFonts w:ascii="Arial" w:hAnsi="Arial" w:cs="Arial"/>
          <w:b/>
          <w:sz w:val="24"/>
          <w:szCs w:val="24"/>
        </w:rPr>
        <w:t>20</w:t>
      </w:r>
      <w:r w:rsidR="00223DA9">
        <w:rPr>
          <w:rFonts w:ascii="Arial" w:hAnsi="Arial" w:cs="Arial"/>
          <w:b/>
          <w:sz w:val="24"/>
          <w:szCs w:val="24"/>
        </w:rPr>
        <w:t>, 202</w:t>
      </w:r>
      <w:r w:rsidR="006E1C80">
        <w:rPr>
          <w:rFonts w:ascii="Arial" w:hAnsi="Arial" w:cs="Arial"/>
          <w:b/>
          <w:sz w:val="24"/>
          <w:szCs w:val="24"/>
        </w:rPr>
        <w:t>4</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EA320B4" w:rsidR="00AB765E" w:rsidRDefault="006E1C80" w:rsidP="00AB765E">
      <w:pPr>
        <w:spacing w:after="0"/>
        <w:jc w:val="center"/>
        <w:rPr>
          <w:rFonts w:ascii="Arial" w:hAnsi="Arial" w:cs="Arial"/>
          <w:b/>
          <w:sz w:val="24"/>
          <w:szCs w:val="24"/>
        </w:rPr>
      </w:pPr>
      <w:r>
        <w:rPr>
          <w:rFonts w:ascii="Arial" w:hAnsi="Arial" w:cs="Arial"/>
          <w:b/>
          <w:sz w:val="24"/>
          <w:szCs w:val="24"/>
        </w:rPr>
        <w:t>Draft</w:t>
      </w:r>
      <w:r w:rsidR="007C2FA8">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45295686" w14:textId="77777777" w:rsidR="006E1C80" w:rsidRDefault="006E1C80" w:rsidP="006E1C80">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312BB2EB" w14:textId="77777777" w:rsidR="00384C82" w:rsidRDefault="00384C82" w:rsidP="00384C82">
      <w:pPr>
        <w:spacing w:after="0"/>
        <w:rPr>
          <w:rFonts w:ascii="Arial" w:hAnsi="Arial" w:cs="Arial"/>
        </w:rPr>
      </w:pPr>
      <w:r>
        <w:rPr>
          <w:rFonts w:ascii="Arial" w:hAnsi="Arial" w:cs="Arial"/>
        </w:rPr>
        <w:t>Chair Billie Maloney</w:t>
      </w:r>
    </w:p>
    <w:p w14:paraId="299C54A3" w14:textId="1D36E8CC"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29247809" w14:textId="77777777" w:rsidR="00384C82" w:rsidRDefault="00384C82" w:rsidP="006578E6">
      <w:pPr>
        <w:spacing w:after="0"/>
        <w:rPr>
          <w:rFonts w:ascii="Arial" w:hAnsi="Arial" w:cs="Arial"/>
          <w:b/>
          <w:bCs/>
          <w:sz w:val="24"/>
          <w:szCs w:val="24"/>
        </w:rPr>
      </w:pPr>
    </w:p>
    <w:p w14:paraId="4C3A676A" w14:textId="6E355439" w:rsidR="00384C82" w:rsidRDefault="00384C82" w:rsidP="006578E6">
      <w:pPr>
        <w:spacing w:after="0"/>
        <w:rPr>
          <w:rFonts w:ascii="Arial" w:hAnsi="Arial" w:cs="Arial"/>
        </w:rPr>
      </w:pPr>
      <w:r>
        <w:rPr>
          <w:rFonts w:ascii="Arial" w:hAnsi="Arial" w:cs="Arial"/>
        </w:rPr>
        <w:t>Michelle Sharp</w:t>
      </w:r>
    </w:p>
    <w:p w14:paraId="26FFA191" w14:textId="37349C44" w:rsidR="00384C82" w:rsidRDefault="00384C82" w:rsidP="006578E6">
      <w:pPr>
        <w:spacing w:after="0"/>
        <w:rPr>
          <w:rFonts w:ascii="Arial" w:hAnsi="Arial" w:cs="Arial"/>
        </w:rPr>
      </w:pPr>
      <w:r>
        <w:rPr>
          <w:rFonts w:ascii="Arial" w:hAnsi="Arial" w:cs="Arial"/>
        </w:rPr>
        <w:t>Beaman Cole</w:t>
      </w:r>
    </w:p>
    <w:p w14:paraId="1D140997" w14:textId="20824D15" w:rsidR="00384C82" w:rsidRDefault="00384C82" w:rsidP="006578E6">
      <w:pPr>
        <w:spacing w:after="0"/>
        <w:rPr>
          <w:rFonts w:ascii="Arial" w:hAnsi="Arial" w:cs="Arial"/>
        </w:rPr>
      </w:pPr>
      <w:r>
        <w:rPr>
          <w:rFonts w:ascii="Arial" w:hAnsi="Arial" w:cs="Arial"/>
        </w:rPr>
        <w:t>Jane Mallinson</w:t>
      </w:r>
    </w:p>
    <w:p w14:paraId="519A62C1" w14:textId="0A180A60" w:rsidR="00384C82" w:rsidRPr="00384C82" w:rsidRDefault="00384C82" w:rsidP="006578E6">
      <w:pPr>
        <w:spacing w:after="0"/>
        <w:rPr>
          <w:rFonts w:ascii="Arial" w:hAnsi="Arial" w:cs="Arial"/>
        </w:rPr>
      </w:pPr>
      <w:r>
        <w:rPr>
          <w:rFonts w:ascii="Arial" w:hAnsi="Arial" w:cs="Arial"/>
        </w:rPr>
        <w:t>and other persons unknown to the minute taker</w:t>
      </w:r>
    </w:p>
    <w:p w14:paraId="452DFCB8" w14:textId="0A63C4E6"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1FB36285" w14:textId="4A2002AA"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384C82">
        <w:rPr>
          <w:rFonts w:ascii="Arial" w:hAnsi="Arial" w:cs="Arial"/>
          <w:b/>
        </w:rPr>
        <w:t>January 9</w:t>
      </w:r>
      <w:r w:rsidR="006E1C80">
        <w:rPr>
          <w:rFonts w:ascii="Arial" w:hAnsi="Arial" w:cs="Arial"/>
          <w:b/>
        </w:rPr>
        <w:t>, 202</w:t>
      </w:r>
      <w:r w:rsidR="00384C82">
        <w:rPr>
          <w:rFonts w:ascii="Arial" w:hAnsi="Arial" w:cs="Arial"/>
          <w:b/>
        </w:rPr>
        <w:t>4</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3AF93383" w:rsidR="00C1089B" w:rsidRDefault="00C1089B" w:rsidP="00C1089B">
      <w:pPr>
        <w:pStyle w:val="ListParagraph"/>
        <w:numPr>
          <w:ilvl w:val="0"/>
          <w:numId w:val="2"/>
        </w:numPr>
        <w:spacing w:after="0"/>
        <w:rPr>
          <w:rFonts w:ascii="Arial" w:hAnsi="Arial" w:cs="Arial"/>
          <w:b/>
        </w:rPr>
      </w:pPr>
      <w:r>
        <w:rPr>
          <w:rFonts w:ascii="Arial" w:hAnsi="Arial" w:cs="Arial"/>
          <w:b/>
        </w:rPr>
        <w:t>Correspondence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767CFC51" w14:textId="5F1297AE" w:rsidR="00540E02" w:rsidRDefault="003D2DD8" w:rsidP="00384C82">
      <w:pPr>
        <w:pStyle w:val="ListParagraph"/>
        <w:numPr>
          <w:ilvl w:val="0"/>
          <w:numId w:val="40"/>
        </w:numPr>
        <w:spacing w:after="0"/>
        <w:rPr>
          <w:rFonts w:ascii="Arial" w:hAnsi="Arial" w:cs="Arial"/>
          <w:b/>
        </w:rPr>
      </w:pPr>
      <w:r>
        <w:rPr>
          <w:rFonts w:ascii="Arial" w:hAnsi="Arial" w:cs="Arial"/>
          <w:b/>
        </w:rPr>
        <w:t>Financials</w:t>
      </w:r>
    </w:p>
    <w:p w14:paraId="50C1C0A5" w14:textId="0199FEBF" w:rsidR="00384C82" w:rsidRDefault="00384C82" w:rsidP="00384C82">
      <w:pPr>
        <w:pStyle w:val="ListParagraph"/>
        <w:numPr>
          <w:ilvl w:val="0"/>
          <w:numId w:val="40"/>
        </w:numPr>
        <w:spacing w:after="0"/>
        <w:rPr>
          <w:rFonts w:ascii="Arial" w:hAnsi="Arial" w:cs="Arial"/>
          <w:b/>
        </w:rPr>
      </w:pPr>
      <w:r>
        <w:rPr>
          <w:rFonts w:ascii="Arial" w:hAnsi="Arial" w:cs="Arial"/>
          <w:b/>
        </w:rPr>
        <w:t>2024 Proposed Zoning Amendments</w:t>
      </w:r>
    </w:p>
    <w:p w14:paraId="308532DF" w14:textId="363B1A7E" w:rsidR="00384C82" w:rsidRDefault="00384C82" w:rsidP="00384C82">
      <w:pPr>
        <w:pStyle w:val="ListParagraph"/>
        <w:numPr>
          <w:ilvl w:val="0"/>
          <w:numId w:val="40"/>
        </w:numPr>
        <w:spacing w:after="0"/>
        <w:rPr>
          <w:rFonts w:ascii="Arial" w:hAnsi="Arial" w:cs="Arial"/>
          <w:b/>
        </w:rPr>
      </w:pPr>
      <w:r>
        <w:rPr>
          <w:rFonts w:ascii="Arial" w:hAnsi="Arial" w:cs="Arial"/>
          <w:b/>
        </w:rPr>
        <w:t>Records Retention</w:t>
      </w:r>
    </w:p>
    <w:p w14:paraId="7745FFE6" w14:textId="47AC087B" w:rsidR="00947538" w:rsidRDefault="00921683" w:rsidP="00384C82">
      <w:pPr>
        <w:pStyle w:val="ListParagraph"/>
        <w:numPr>
          <w:ilvl w:val="0"/>
          <w:numId w:val="40"/>
        </w:numPr>
        <w:spacing w:after="0"/>
        <w:rPr>
          <w:rFonts w:ascii="Arial" w:hAnsi="Arial" w:cs="Arial"/>
          <w:b/>
        </w:rPr>
      </w:pPr>
      <w:r>
        <w:rPr>
          <w:rFonts w:ascii="Arial" w:hAnsi="Arial" w:cs="Arial"/>
          <w:b/>
        </w:rPr>
        <w:t>Rules of Procedure</w:t>
      </w:r>
      <w:r w:rsidR="003A7DC9">
        <w:rPr>
          <w:rFonts w:ascii="Arial" w:hAnsi="Arial" w:cs="Arial"/>
          <w:b/>
        </w:rPr>
        <w:t xml:space="preserve"> – Jason</w:t>
      </w:r>
    </w:p>
    <w:p w14:paraId="41DEBD21" w14:textId="64AC5E36" w:rsidR="00384C82" w:rsidRDefault="00384C82" w:rsidP="00384C82">
      <w:pPr>
        <w:pStyle w:val="ListParagraph"/>
        <w:numPr>
          <w:ilvl w:val="0"/>
          <w:numId w:val="40"/>
        </w:numPr>
        <w:spacing w:after="0"/>
        <w:rPr>
          <w:rFonts w:ascii="Arial" w:hAnsi="Arial" w:cs="Arial"/>
          <w:b/>
        </w:rPr>
      </w:pPr>
      <w:r>
        <w:rPr>
          <w:rFonts w:ascii="Arial" w:hAnsi="Arial" w:cs="Arial"/>
          <w:b/>
        </w:rPr>
        <w:t>BOS Hiring Policy</w:t>
      </w:r>
    </w:p>
    <w:p w14:paraId="3BBC8650" w14:textId="77777777" w:rsidR="00384C82" w:rsidRDefault="00384C82" w:rsidP="00E27500">
      <w:pPr>
        <w:pStyle w:val="ListParagraph"/>
        <w:spacing w:after="0"/>
        <w:rPr>
          <w:rFonts w:ascii="Arial" w:hAnsi="Arial" w:cs="Arial"/>
          <w:b/>
        </w:rPr>
      </w:pPr>
    </w:p>
    <w:p w14:paraId="73EA3895" w14:textId="4D963BDF" w:rsidR="00B65143" w:rsidRPr="002B71F8" w:rsidRDefault="006E1C80" w:rsidP="002B71F8">
      <w:pPr>
        <w:ind w:left="360"/>
        <w:rPr>
          <w:rFonts w:ascii="Arial" w:hAnsi="Arial" w:cs="Arial"/>
          <w:b/>
        </w:rPr>
      </w:pPr>
      <w:r>
        <w:rPr>
          <w:rFonts w:ascii="Arial" w:hAnsi="Arial" w:cs="Arial"/>
          <w:b/>
        </w:rPr>
        <w:t>6</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3B7B83D6" w:rsidR="00540E02" w:rsidRDefault="00384C82" w:rsidP="00D30D5C">
      <w:pPr>
        <w:rPr>
          <w:rFonts w:ascii="Arial" w:hAnsi="Arial" w:cs="Arial"/>
        </w:rPr>
      </w:pPr>
      <w:r>
        <w:rPr>
          <w:rFonts w:ascii="Arial" w:hAnsi="Arial" w:cs="Arial"/>
        </w:rPr>
        <w:t>Vice-Chair Scott</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w:t>
      </w:r>
      <w:r w:rsidR="006E1C80">
        <w:rPr>
          <w:rFonts w:ascii="Arial" w:hAnsi="Arial" w:cs="Arial"/>
        </w:rPr>
        <w:t>, voting members</w:t>
      </w:r>
      <w:r w:rsidR="00CA5CC7">
        <w:rPr>
          <w:rFonts w:ascii="Arial" w:hAnsi="Arial" w:cs="Arial"/>
        </w:rPr>
        <w:t xml:space="preserve"> were present</w:t>
      </w:r>
      <w:r w:rsidR="00FA6FFE">
        <w:rPr>
          <w:rFonts w:ascii="Arial" w:hAnsi="Arial" w:cs="Arial"/>
        </w:rPr>
        <w:t>:</w:t>
      </w:r>
      <w:r w:rsidR="00D30D5C">
        <w:rPr>
          <w:rFonts w:ascii="Arial" w:hAnsi="Arial" w:cs="Arial"/>
        </w:rPr>
        <w:t xml:space="preserve"> </w:t>
      </w:r>
      <w:r w:rsidR="00921683">
        <w:rPr>
          <w:rFonts w:ascii="Arial" w:hAnsi="Arial" w:cs="Arial"/>
        </w:rPr>
        <w:t>Vice-Chair Scott, J</w:t>
      </w:r>
      <w:r w:rsidR="00A03EE9">
        <w:rPr>
          <w:rFonts w:ascii="Arial" w:hAnsi="Arial" w:cs="Arial"/>
        </w:rPr>
        <w:t>ack Cannon,</w:t>
      </w:r>
      <w:r w:rsidR="006E1C80">
        <w:rPr>
          <w:rFonts w:ascii="Arial" w:hAnsi="Arial" w:cs="Arial"/>
        </w:rPr>
        <w:t xml:space="preserve"> </w:t>
      </w:r>
      <w:r w:rsidR="002B71F8">
        <w:rPr>
          <w:rFonts w:ascii="Arial" w:hAnsi="Arial" w:cs="Arial"/>
        </w:rPr>
        <w:t>Bill Gregsak</w:t>
      </w:r>
      <w:r w:rsidR="006E1C80">
        <w:rPr>
          <w:rFonts w:ascii="Arial" w:hAnsi="Arial" w:cs="Arial"/>
        </w:rPr>
        <w:t xml:space="preserve"> and Jason Walsh</w:t>
      </w:r>
      <w:r w:rsidR="003A7DC9">
        <w:rPr>
          <w:rFonts w:ascii="Arial" w:hAnsi="Arial" w:cs="Arial"/>
        </w:rPr>
        <w:t xml:space="preserve">.  </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7F48A9AF" w:rsidR="00B9363E" w:rsidRPr="003A7DC9" w:rsidRDefault="00384C82" w:rsidP="00D30D5C">
      <w:pPr>
        <w:rPr>
          <w:rFonts w:ascii="Arial" w:hAnsi="Arial" w:cs="Arial"/>
          <w:b/>
          <w:bCs/>
        </w:rPr>
      </w:pPr>
      <w:r>
        <w:rPr>
          <w:rFonts w:ascii="Arial" w:hAnsi="Arial" w:cs="Arial"/>
          <w:b/>
          <w:bCs/>
        </w:rPr>
        <w:t>January</w:t>
      </w:r>
      <w:r w:rsidR="003A7DC9" w:rsidRPr="003A7DC9">
        <w:rPr>
          <w:rFonts w:ascii="Arial" w:hAnsi="Arial" w:cs="Arial"/>
          <w:b/>
          <w:bCs/>
        </w:rPr>
        <w:t xml:space="preserve"> </w:t>
      </w:r>
      <w:r>
        <w:rPr>
          <w:rFonts w:ascii="Arial" w:hAnsi="Arial" w:cs="Arial"/>
          <w:b/>
          <w:bCs/>
        </w:rPr>
        <w:t>9</w:t>
      </w:r>
      <w:r w:rsidR="001647D0" w:rsidRPr="003A7DC9">
        <w:rPr>
          <w:rFonts w:ascii="Arial" w:hAnsi="Arial" w:cs="Arial"/>
          <w:b/>
          <w:bCs/>
        </w:rPr>
        <w:t>, 202</w:t>
      </w:r>
      <w:r>
        <w:rPr>
          <w:rFonts w:ascii="Arial" w:hAnsi="Arial" w:cs="Arial"/>
          <w:b/>
          <w:bCs/>
        </w:rPr>
        <w:t>4</w:t>
      </w:r>
    </w:p>
    <w:p w14:paraId="51ED996F" w14:textId="49E75AD4" w:rsidR="00D53F91" w:rsidRDefault="00384C82" w:rsidP="00D30D5C">
      <w:pPr>
        <w:rPr>
          <w:rFonts w:ascii="Arial" w:hAnsi="Arial" w:cs="Arial"/>
          <w:b/>
          <w:bCs/>
          <w:i/>
          <w:iCs/>
        </w:rPr>
      </w:pPr>
      <w:r>
        <w:rPr>
          <w:rFonts w:ascii="Arial" w:hAnsi="Arial" w:cs="Arial"/>
          <w:b/>
          <w:bCs/>
          <w:i/>
          <w:iCs/>
        </w:rPr>
        <w:t>Mr. Cannon</w:t>
      </w:r>
      <w:r w:rsidR="001821E1">
        <w:rPr>
          <w:rFonts w:ascii="Arial" w:hAnsi="Arial" w:cs="Arial"/>
          <w:b/>
          <w:bCs/>
          <w:i/>
          <w:iCs/>
        </w:rPr>
        <w:t xml:space="preserve"> motioned to approve the </w:t>
      </w:r>
      <w:r>
        <w:rPr>
          <w:rFonts w:ascii="Arial" w:hAnsi="Arial" w:cs="Arial"/>
          <w:b/>
          <w:bCs/>
          <w:i/>
          <w:iCs/>
        </w:rPr>
        <w:t>January</w:t>
      </w:r>
      <w:r w:rsidR="00921683">
        <w:rPr>
          <w:rFonts w:ascii="Arial" w:hAnsi="Arial" w:cs="Arial"/>
          <w:b/>
          <w:bCs/>
          <w:i/>
          <w:iCs/>
        </w:rPr>
        <w:t xml:space="preserve"> </w:t>
      </w:r>
      <w:r>
        <w:rPr>
          <w:rFonts w:ascii="Arial" w:hAnsi="Arial" w:cs="Arial"/>
          <w:b/>
          <w:bCs/>
          <w:i/>
          <w:iCs/>
        </w:rPr>
        <w:t>9</w:t>
      </w:r>
      <w:r w:rsidR="001821E1">
        <w:rPr>
          <w:rFonts w:ascii="Arial" w:hAnsi="Arial" w:cs="Arial"/>
          <w:b/>
          <w:bCs/>
          <w:i/>
          <w:iCs/>
        </w:rPr>
        <w:t xml:space="preserve">, </w:t>
      </w:r>
      <w:proofErr w:type="gramStart"/>
      <w:r w:rsidR="001821E1">
        <w:rPr>
          <w:rFonts w:ascii="Arial" w:hAnsi="Arial" w:cs="Arial"/>
          <w:b/>
          <w:bCs/>
          <w:i/>
          <w:iCs/>
        </w:rPr>
        <w:t>202</w:t>
      </w:r>
      <w:r>
        <w:rPr>
          <w:rFonts w:ascii="Arial" w:hAnsi="Arial" w:cs="Arial"/>
          <w:b/>
          <w:bCs/>
          <w:i/>
          <w:iCs/>
        </w:rPr>
        <w:t>4</w:t>
      </w:r>
      <w:proofErr w:type="gramEnd"/>
      <w:r w:rsidR="001821E1">
        <w:rPr>
          <w:rFonts w:ascii="Arial" w:hAnsi="Arial" w:cs="Arial"/>
          <w:b/>
          <w:bCs/>
          <w:i/>
          <w:iCs/>
        </w:rPr>
        <w:t xml:space="preserve"> meeting minutes</w:t>
      </w:r>
      <w:r w:rsidR="006E1C80">
        <w:rPr>
          <w:rFonts w:ascii="Arial" w:hAnsi="Arial" w:cs="Arial"/>
          <w:b/>
          <w:bCs/>
          <w:i/>
          <w:iCs/>
        </w:rPr>
        <w:t>.  Vice-Chair Scott</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 xml:space="preserve">all were in favor,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0.</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015F796" w14:textId="77777777" w:rsidR="00032DC0" w:rsidRDefault="00032DC0" w:rsidP="00032DC0">
      <w:pPr>
        <w:pStyle w:val="BodyText"/>
        <w:numPr>
          <w:ilvl w:val="0"/>
          <w:numId w:val="38"/>
        </w:numPr>
        <w:rPr>
          <w:sz w:val="20"/>
          <w:szCs w:val="20"/>
        </w:rPr>
      </w:pPr>
      <w:r>
        <w:rPr>
          <w:sz w:val="20"/>
          <w:szCs w:val="20"/>
        </w:rPr>
        <w:t>The application of Jason Sharp and Michelle Sharp</w:t>
      </w:r>
    </w:p>
    <w:p w14:paraId="55C7FEB2" w14:textId="77777777" w:rsidR="00032DC0" w:rsidRDefault="00032DC0" w:rsidP="00032DC0">
      <w:pPr>
        <w:pStyle w:val="BodyText"/>
        <w:ind w:left="720"/>
        <w:rPr>
          <w:sz w:val="20"/>
          <w:szCs w:val="20"/>
        </w:rPr>
      </w:pPr>
    </w:p>
    <w:p w14:paraId="7482DE42" w14:textId="77777777" w:rsidR="00032DC0" w:rsidRDefault="00032DC0" w:rsidP="00032DC0">
      <w:pPr>
        <w:pStyle w:val="BodyText"/>
        <w:rPr>
          <w:sz w:val="20"/>
          <w:szCs w:val="20"/>
        </w:rPr>
      </w:pPr>
      <w:r>
        <w:rPr>
          <w:sz w:val="20"/>
          <w:szCs w:val="20"/>
        </w:rPr>
        <w:t xml:space="preserve">For a Special Exception to permit a 951 SF Accessory Dwelling Unit, pursuant to Articles 9.4 and 11.4 of the zoning </w:t>
      </w:r>
      <w:proofErr w:type="gramStart"/>
      <w:r>
        <w:rPr>
          <w:sz w:val="20"/>
          <w:szCs w:val="20"/>
        </w:rPr>
        <w:t>ordinance</w:t>
      </w:r>
      <w:proofErr w:type="gramEnd"/>
    </w:p>
    <w:p w14:paraId="5B9583E2" w14:textId="77777777" w:rsidR="00032DC0" w:rsidRDefault="00032DC0" w:rsidP="00032DC0">
      <w:pPr>
        <w:pStyle w:val="BodyText"/>
        <w:rPr>
          <w:sz w:val="20"/>
          <w:szCs w:val="20"/>
        </w:rPr>
      </w:pPr>
    </w:p>
    <w:p w14:paraId="0B1372B8" w14:textId="11F16353" w:rsidR="00032DC0" w:rsidRDefault="00032DC0" w:rsidP="00032DC0">
      <w:pPr>
        <w:rPr>
          <w:rFonts w:ascii="Arial" w:hAnsi="Arial" w:cs="Arial"/>
        </w:rPr>
      </w:pPr>
      <w:r>
        <w:rPr>
          <w:sz w:val="20"/>
          <w:szCs w:val="20"/>
        </w:rPr>
        <w:t xml:space="preserve">On the premises to be known as and numbered 138 Ledge Road,  Map 008, Lot 7-2, in the R-1 Residential zoning </w:t>
      </w:r>
      <w:proofErr w:type="gramStart"/>
      <w:r>
        <w:rPr>
          <w:sz w:val="20"/>
          <w:szCs w:val="20"/>
        </w:rPr>
        <w:t>district</w:t>
      </w:r>
      <w:proofErr w:type="gramEnd"/>
    </w:p>
    <w:p w14:paraId="09946EDA" w14:textId="53BC5C92" w:rsidR="00032DC0" w:rsidRDefault="00032DC0" w:rsidP="00032DC0">
      <w:pPr>
        <w:rPr>
          <w:rFonts w:ascii="Arial" w:hAnsi="Arial" w:cs="Arial"/>
        </w:rPr>
      </w:pPr>
      <w:r>
        <w:rPr>
          <w:rFonts w:ascii="Arial" w:hAnsi="Arial" w:cs="Arial"/>
        </w:rPr>
        <w:t xml:space="preserve">Vice-Chair Scott read out loud the Public Hearing Notice and advised the applicant that a majority vote of at least three members was needed to </w:t>
      </w:r>
      <w:proofErr w:type="gramStart"/>
      <w:r>
        <w:rPr>
          <w:rFonts w:ascii="Arial" w:hAnsi="Arial" w:cs="Arial"/>
        </w:rPr>
        <w:t>take action</w:t>
      </w:r>
      <w:proofErr w:type="gramEnd"/>
      <w:r>
        <w:rPr>
          <w:rFonts w:ascii="Arial" w:hAnsi="Arial" w:cs="Arial"/>
        </w:rPr>
        <w:t xml:space="preserve"> and offered that she could continue to next month and hope for five members to be present.  The applicant indicated she wished to proceed.</w:t>
      </w:r>
    </w:p>
    <w:p w14:paraId="6C1BBC2E" w14:textId="2F59FD27" w:rsidR="008E7943" w:rsidRDefault="008E7943" w:rsidP="00032DC0">
      <w:pPr>
        <w:rPr>
          <w:rFonts w:ascii="Arial" w:hAnsi="Arial" w:cs="Arial"/>
        </w:rPr>
      </w:pPr>
      <w:r>
        <w:rPr>
          <w:rFonts w:ascii="Arial" w:hAnsi="Arial" w:cs="Arial"/>
        </w:rPr>
        <w:t>Mrs. Sharp presented a full-sized plan of her backup septic plan, noted there was adequate parking and the ADU would be one bedroom.  She noted no other changed to the exterior other than raising the roof line.</w:t>
      </w:r>
    </w:p>
    <w:p w14:paraId="7578E4C6" w14:textId="2830492A" w:rsidR="008E7943" w:rsidRDefault="008E7943" w:rsidP="00032DC0">
      <w:pPr>
        <w:rPr>
          <w:rFonts w:ascii="Arial" w:hAnsi="Arial" w:cs="Arial"/>
        </w:rPr>
      </w:pPr>
      <w:r>
        <w:rPr>
          <w:rFonts w:ascii="Arial" w:hAnsi="Arial" w:cs="Arial"/>
        </w:rPr>
        <w:t>Mr. Walsh read out loud the criteria of ordinance sections 9.4 and 11.4.1 and Mrs. Sharp answered affirmatively.</w:t>
      </w:r>
    </w:p>
    <w:p w14:paraId="00E47F0C" w14:textId="61B4C904" w:rsidR="008E7943" w:rsidRDefault="008E7943" w:rsidP="00032DC0">
      <w:pPr>
        <w:rPr>
          <w:rFonts w:ascii="Arial" w:hAnsi="Arial" w:cs="Arial"/>
        </w:rPr>
      </w:pPr>
      <w:r>
        <w:rPr>
          <w:rFonts w:ascii="Arial" w:hAnsi="Arial" w:cs="Arial"/>
        </w:rPr>
        <w:t>Vice-Chair Scott read out loud the purposes of 9.4 and asked Mrs. Sharp if the ADU satisfied at least one of those purposes and she indicated two of the four.</w:t>
      </w:r>
    </w:p>
    <w:p w14:paraId="1A710316" w14:textId="73FD4006" w:rsidR="008E7943" w:rsidRDefault="008E7943" w:rsidP="00032DC0">
      <w:pPr>
        <w:rPr>
          <w:rFonts w:ascii="Arial" w:hAnsi="Arial" w:cs="Arial"/>
        </w:rPr>
      </w:pPr>
      <w:r>
        <w:rPr>
          <w:rFonts w:ascii="Arial" w:hAnsi="Arial" w:cs="Arial"/>
        </w:rPr>
        <w:t>Mr. Walsh opened the hearing to the public for questions and comments at 7:15 PM.</w:t>
      </w:r>
    </w:p>
    <w:p w14:paraId="5256EBB9" w14:textId="4E0FAAD1" w:rsidR="008E7943" w:rsidRDefault="008E7943" w:rsidP="00032DC0">
      <w:pPr>
        <w:rPr>
          <w:rFonts w:ascii="Arial" w:hAnsi="Arial" w:cs="Arial"/>
        </w:rPr>
      </w:pPr>
      <w:r>
        <w:rPr>
          <w:rFonts w:ascii="Arial" w:hAnsi="Arial" w:cs="Arial"/>
        </w:rPr>
        <w:t>Beaman Cole approached the table and viewed the plans.  He noted their driveway had been constructed when the home was built</w:t>
      </w:r>
      <w:r w:rsidR="008050D5">
        <w:rPr>
          <w:rFonts w:ascii="Arial" w:hAnsi="Arial" w:cs="Arial"/>
        </w:rPr>
        <w:t>,</w:t>
      </w:r>
      <w:r>
        <w:rPr>
          <w:rFonts w:ascii="Arial" w:hAnsi="Arial" w:cs="Arial"/>
        </w:rPr>
        <w:t xml:space="preserve"> partially on his property</w:t>
      </w:r>
      <w:r w:rsidR="008050D5">
        <w:rPr>
          <w:rFonts w:ascii="Arial" w:hAnsi="Arial" w:cs="Arial"/>
        </w:rPr>
        <w:t>,</w:t>
      </w:r>
      <w:r>
        <w:rPr>
          <w:rFonts w:ascii="Arial" w:hAnsi="Arial" w:cs="Arial"/>
        </w:rPr>
        <w:t xml:space="preserve"> and some trees were also buried on his property by the builder.  He noted if the property were </w:t>
      </w:r>
      <w:proofErr w:type="gramStart"/>
      <w:r>
        <w:rPr>
          <w:rFonts w:ascii="Arial" w:hAnsi="Arial" w:cs="Arial"/>
        </w:rPr>
        <w:t>sold</w:t>
      </w:r>
      <w:proofErr w:type="gramEnd"/>
      <w:r>
        <w:rPr>
          <w:rFonts w:ascii="Arial" w:hAnsi="Arial" w:cs="Arial"/>
        </w:rPr>
        <w:t xml:space="preserve"> he would like the driveway corrected.  Mr. Cole asked if the property could be </w:t>
      </w:r>
      <w:proofErr w:type="gramStart"/>
      <w:r>
        <w:rPr>
          <w:rFonts w:ascii="Arial" w:hAnsi="Arial" w:cs="Arial"/>
        </w:rPr>
        <w:t>rented</w:t>
      </w:r>
      <w:proofErr w:type="gramEnd"/>
      <w:r>
        <w:rPr>
          <w:rFonts w:ascii="Arial" w:hAnsi="Arial" w:cs="Arial"/>
        </w:rPr>
        <w:t xml:space="preserve"> and Vice-Chair Scott explained what an Accessory Dwelling Unit was and that it could be rented.</w:t>
      </w:r>
    </w:p>
    <w:p w14:paraId="776982F7" w14:textId="2025492A" w:rsidR="008E7943" w:rsidRDefault="008E7943" w:rsidP="00032DC0">
      <w:pPr>
        <w:rPr>
          <w:rFonts w:ascii="Arial" w:hAnsi="Arial" w:cs="Arial"/>
        </w:rPr>
      </w:pPr>
      <w:r>
        <w:rPr>
          <w:rFonts w:ascii="Arial" w:hAnsi="Arial" w:cs="Arial"/>
        </w:rPr>
        <w:t>Mr. Walsh closed the hearing to the public for deliberations at 7:20 PM.</w:t>
      </w:r>
    </w:p>
    <w:p w14:paraId="0672FE67" w14:textId="66EB65E0" w:rsidR="008E7943" w:rsidRDefault="008E7943" w:rsidP="00032DC0">
      <w:pPr>
        <w:rPr>
          <w:rFonts w:ascii="Arial" w:hAnsi="Arial" w:cs="Arial"/>
        </w:rPr>
      </w:pPr>
      <w:r>
        <w:rPr>
          <w:rFonts w:ascii="Arial" w:hAnsi="Arial" w:cs="Arial"/>
        </w:rPr>
        <w:t>Vic-Chair Scott noted that the applicant answered affirmatively to all of section 9.4 and 11.4.1 and saw no reason not to approve the ADU.  Mr. Gregsak agreed.</w:t>
      </w:r>
    </w:p>
    <w:p w14:paraId="2D9466EF" w14:textId="77777777" w:rsidR="008E7943" w:rsidRDefault="008E7943" w:rsidP="00032DC0">
      <w:pPr>
        <w:rPr>
          <w:rFonts w:ascii="Arial" w:hAnsi="Arial" w:cs="Arial"/>
        </w:rPr>
      </w:pPr>
    </w:p>
    <w:p w14:paraId="12B1C579" w14:textId="14AE25BC" w:rsidR="008E7943" w:rsidRPr="008E7943" w:rsidRDefault="008E7943" w:rsidP="00032DC0">
      <w:pPr>
        <w:rPr>
          <w:rFonts w:ascii="Arial" w:hAnsi="Arial" w:cs="Arial"/>
          <w:b/>
          <w:bCs/>
          <w:i/>
          <w:iCs/>
        </w:rPr>
      </w:pPr>
      <w:r>
        <w:rPr>
          <w:rFonts w:ascii="Arial" w:hAnsi="Arial" w:cs="Arial"/>
          <w:b/>
          <w:bCs/>
          <w:i/>
          <w:iCs/>
        </w:rPr>
        <w:lastRenderedPageBreak/>
        <w:t xml:space="preserve">Mr. Gregsak motioned to approve the special exception permit for an </w:t>
      </w:r>
      <w:r w:rsidR="008050D5">
        <w:rPr>
          <w:rFonts w:ascii="Arial" w:hAnsi="Arial" w:cs="Arial"/>
          <w:b/>
          <w:bCs/>
          <w:i/>
          <w:iCs/>
        </w:rPr>
        <w:t>a</w:t>
      </w:r>
      <w:r>
        <w:rPr>
          <w:rFonts w:ascii="Arial" w:hAnsi="Arial" w:cs="Arial"/>
          <w:b/>
          <w:bCs/>
          <w:i/>
          <w:iCs/>
        </w:rPr>
        <w:t xml:space="preserve">ccessory </w:t>
      </w:r>
      <w:r w:rsidR="008050D5">
        <w:rPr>
          <w:rFonts w:ascii="Arial" w:hAnsi="Arial" w:cs="Arial"/>
          <w:b/>
          <w:bCs/>
          <w:i/>
          <w:iCs/>
        </w:rPr>
        <w:t>d</w:t>
      </w:r>
      <w:r>
        <w:rPr>
          <w:rFonts w:ascii="Arial" w:hAnsi="Arial" w:cs="Arial"/>
          <w:b/>
          <w:bCs/>
          <w:i/>
          <w:iCs/>
        </w:rPr>
        <w:t xml:space="preserve">welling </w:t>
      </w:r>
      <w:r w:rsidR="008050D5">
        <w:rPr>
          <w:rFonts w:ascii="Arial" w:hAnsi="Arial" w:cs="Arial"/>
          <w:b/>
          <w:bCs/>
          <w:i/>
          <w:iCs/>
        </w:rPr>
        <w:t>u</w:t>
      </w:r>
      <w:r>
        <w:rPr>
          <w:rFonts w:ascii="Arial" w:hAnsi="Arial" w:cs="Arial"/>
          <w:b/>
          <w:bCs/>
          <w:i/>
          <w:iCs/>
        </w:rPr>
        <w:t>nit pursuant to Section 9.4 and 11.4.1 of the ordinance.  Mr. Cannon seconded the motion.  A vote was taken, all were in favor, the motion passed 4-0-0.</w:t>
      </w:r>
    </w:p>
    <w:p w14:paraId="68AB592B" w14:textId="17A6F6BC" w:rsidR="003C0352" w:rsidRDefault="00B53541" w:rsidP="00B5536C">
      <w:pPr>
        <w:pStyle w:val="BodyText"/>
        <w:rPr>
          <w:sz w:val="22"/>
          <w:szCs w:val="22"/>
        </w:rPr>
      </w:pPr>
      <w:r>
        <w:rPr>
          <w:sz w:val="22"/>
          <w:szCs w:val="22"/>
        </w:rPr>
        <w:t>Vice-Chair Scott read out loud the 30-Day Notice of Appeal.</w:t>
      </w:r>
    </w:p>
    <w:p w14:paraId="75C2304C" w14:textId="77777777" w:rsidR="0031052A" w:rsidRDefault="0031052A" w:rsidP="00B5536C">
      <w:pPr>
        <w:pStyle w:val="BodyText"/>
        <w:rPr>
          <w:sz w:val="22"/>
          <w:szCs w:val="22"/>
        </w:rPr>
      </w:pP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5E7C8D8D" w14:textId="77777777" w:rsidR="00384C82" w:rsidRDefault="00384C82" w:rsidP="00384C82">
      <w:pPr>
        <w:pStyle w:val="ListParagraph"/>
        <w:numPr>
          <w:ilvl w:val="0"/>
          <w:numId w:val="41"/>
        </w:numPr>
        <w:spacing w:after="0"/>
        <w:rPr>
          <w:rFonts w:ascii="Arial" w:hAnsi="Arial" w:cs="Arial"/>
          <w:b/>
        </w:rPr>
      </w:pPr>
      <w:r>
        <w:rPr>
          <w:rFonts w:ascii="Arial" w:hAnsi="Arial" w:cs="Arial"/>
          <w:b/>
        </w:rPr>
        <w:t>Financials</w:t>
      </w:r>
    </w:p>
    <w:p w14:paraId="76976511" w14:textId="77777777" w:rsidR="008E7943" w:rsidRDefault="008E7943" w:rsidP="008E7943">
      <w:pPr>
        <w:pStyle w:val="ListParagraph"/>
        <w:spacing w:after="0"/>
        <w:ind w:left="1080"/>
        <w:rPr>
          <w:rFonts w:ascii="Arial" w:hAnsi="Arial" w:cs="Arial"/>
          <w:b/>
        </w:rPr>
      </w:pPr>
    </w:p>
    <w:p w14:paraId="472EAFE1" w14:textId="385A56FF" w:rsidR="008E7943" w:rsidRPr="008E7943" w:rsidRDefault="008E7943" w:rsidP="008E7943">
      <w:pPr>
        <w:pStyle w:val="ListParagraph"/>
        <w:spacing w:after="0"/>
        <w:ind w:left="1080"/>
        <w:rPr>
          <w:rFonts w:ascii="Arial" w:hAnsi="Arial" w:cs="Arial"/>
          <w:bCs/>
        </w:rPr>
      </w:pPr>
      <w:r>
        <w:rPr>
          <w:rFonts w:ascii="Arial" w:hAnsi="Arial" w:cs="Arial"/>
          <w:bCs/>
        </w:rPr>
        <w:t>Updated Financial Statements were provided to the Board.</w:t>
      </w:r>
    </w:p>
    <w:p w14:paraId="1E38DF3C" w14:textId="77777777" w:rsidR="008E7943" w:rsidRDefault="008E7943" w:rsidP="008E7943">
      <w:pPr>
        <w:pStyle w:val="ListParagraph"/>
        <w:spacing w:after="0"/>
        <w:ind w:left="1080"/>
        <w:rPr>
          <w:rFonts w:ascii="Arial" w:hAnsi="Arial" w:cs="Arial"/>
          <w:b/>
        </w:rPr>
      </w:pPr>
    </w:p>
    <w:p w14:paraId="6B4F3123" w14:textId="77777777" w:rsidR="00384C82" w:rsidRDefault="00384C82" w:rsidP="00384C82">
      <w:pPr>
        <w:pStyle w:val="ListParagraph"/>
        <w:numPr>
          <w:ilvl w:val="0"/>
          <w:numId w:val="41"/>
        </w:numPr>
        <w:spacing w:after="0"/>
        <w:rPr>
          <w:rFonts w:ascii="Arial" w:hAnsi="Arial" w:cs="Arial"/>
          <w:b/>
        </w:rPr>
      </w:pPr>
      <w:r>
        <w:rPr>
          <w:rFonts w:ascii="Arial" w:hAnsi="Arial" w:cs="Arial"/>
          <w:b/>
        </w:rPr>
        <w:t>2024 Proposed Zoning Amendments</w:t>
      </w:r>
    </w:p>
    <w:p w14:paraId="3D9D7283" w14:textId="77777777" w:rsidR="008E7943" w:rsidRDefault="008E7943" w:rsidP="008E7943">
      <w:pPr>
        <w:spacing w:after="0"/>
        <w:rPr>
          <w:rFonts w:ascii="Arial" w:hAnsi="Arial" w:cs="Arial"/>
          <w:b/>
        </w:rPr>
      </w:pPr>
    </w:p>
    <w:p w14:paraId="4E99ADC3" w14:textId="063BD627" w:rsidR="008E7943" w:rsidRDefault="008E7943" w:rsidP="008E7943">
      <w:pPr>
        <w:spacing w:after="0"/>
        <w:ind w:left="1080"/>
        <w:rPr>
          <w:rFonts w:ascii="Arial" w:hAnsi="Arial" w:cs="Arial"/>
          <w:bCs/>
        </w:rPr>
      </w:pPr>
      <w:r>
        <w:rPr>
          <w:rFonts w:ascii="Arial" w:hAnsi="Arial" w:cs="Arial"/>
          <w:bCs/>
        </w:rPr>
        <w:t xml:space="preserve">Proposed Zoning Amendments were provided to the Board and copy of Planning Board’s February 28, </w:t>
      </w:r>
      <w:proofErr w:type="gramStart"/>
      <w:r>
        <w:rPr>
          <w:rFonts w:ascii="Arial" w:hAnsi="Arial" w:cs="Arial"/>
          <w:bCs/>
        </w:rPr>
        <w:t>2024</w:t>
      </w:r>
      <w:proofErr w:type="gramEnd"/>
      <w:r>
        <w:rPr>
          <w:rFonts w:ascii="Arial" w:hAnsi="Arial" w:cs="Arial"/>
          <w:bCs/>
        </w:rPr>
        <w:t xml:space="preserve"> Public Hearing Agenda.</w:t>
      </w:r>
      <w:r w:rsidR="00CC3E5C">
        <w:rPr>
          <w:rFonts w:ascii="Arial" w:hAnsi="Arial" w:cs="Arial"/>
          <w:bCs/>
        </w:rPr>
        <w:t xml:space="preserve">  Vice-Chair Scott discussed the proposed change to the ZBA not hearing special exception applications for Accessory Dwelling Units and the amendment to Article 8 concerning percentage of impervious surface allowance for the internal lots of an open space subdivision.</w:t>
      </w:r>
    </w:p>
    <w:p w14:paraId="663ACE81" w14:textId="77777777" w:rsidR="008E7943" w:rsidRPr="008E7943" w:rsidRDefault="008E7943" w:rsidP="008E7943">
      <w:pPr>
        <w:spacing w:after="0"/>
        <w:ind w:left="1080"/>
        <w:rPr>
          <w:rFonts w:ascii="Arial" w:hAnsi="Arial" w:cs="Arial"/>
          <w:bCs/>
        </w:rPr>
      </w:pPr>
    </w:p>
    <w:p w14:paraId="581D0087" w14:textId="77777777" w:rsidR="00384C82" w:rsidRDefault="00384C82" w:rsidP="00384C82">
      <w:pPr>
        <w:pStyle w:val="ListParagraph"/>
        <w:numPr>
          <w:ilvl w:val="0"/>
          <w:numId w:val="41"/>
        </w:numPr>
        <w:spacing w:after="0"/>
        <w:rPr>
          <w:rFonts w:ascii="Arial" w:hAnsi="Arial" w:cs="Arial"/>
          <w:b/>
        </w:rPr>
      </w:pPr>
      <w:r>
        <w:rPr>
          <w:rFonts w:ascii="Arial" w:hAnsi="Arial" w:cs="Arial"/>
          <w:b/>
        </w:rPr>
        <w:t>Records Retention</w:t>
      </w:r>
    </w:p>
    <w:p w14:paraId="379993E8" w14:textId="77777777" w:rsidR="008E7943" w:rsidRDefault="008E7943" w:rsidP="008E7943">
      <w:pPr>
        <w:spacing w:after="0"/>
        <w:rPr>
          <w:rFonts w:ascii="Arial" w:hAnsi="Arial" w:cs="Arial"/>
          <w:b/>
        </w:rPr>
      </w:pPr>
    </w:p>
    <w:p w14:paraId="381549ED" w14:textId="7FDC82ED" w:rsidR="008E7943" w:rsidRPr="008E7943" w:rsidRDefault="008E7943" w:rsidP="008E7943">
      <w:pPr>
        <w:spacing w:after="0"/>
        <w:ind w:left="1080"/>
        <w:rPr>
          <w:rFonts w:ascii="Arial" w:hAnsi="Arial" w:cs="Arial"/>
          <w:bCs/>
        </w:rPr>
      </w:pPr>
      <w:r>
        <w:rPr>
          <w:rFonts w:ascii="Arial" w:hAnsi="Arial" w:cs="Arial"/>
          <w:bCs/>
        </w:rPr>
        <w:t xml:space="preserve">A copy of the records retention policy applicable to the ZBA was provided to the Board and the members were asked to think </w:t>
      </w:r>
      <w:proofErr w:type="gramStart"/>
      <w:r>
        <w:rPr>
          <w:rFonts w:ascii="Arial" w:hAnsi="Arial" w:cs="Arial"/>
          <w:bCs/>
        </w:rPr>
        <w:t>on</w:t>
      </w:r>
      <w:proofErr w:type="gramEnd"/>
      <w:r>
        <w:rPr>
          <w:rFonts w:ascii="Arial" w:hAnsi="Arial" w:cs="Arial"/>
          <w:bCs/>
        </w:rPr>
        <w:t xml:space="preserve"> what documents </w:t>
      </w:r>
      <w:r w:rsidR="00CC3E5C">
        <w:rPr>
          <w:rFonts w:ascii="Arial" w:hAnsi="Arial" w:cs="Arial"/>
          <w:bCs/>
        </w:rPr>
        <w:t>they would like to have retained beyond the 30-day appeal period.  Ms. Hoijer noted she reached out to four surrounding communities to see what their policy was and will forward the responses when received.</w:t>
      </w:r>
    </w:p>
    <w:p w14:paraId="25F677FE" w14:textId="77777777" w:rsidR="008E7943" w:rsidRPr="008E7943" w:rsidRDefault="008E7943" w:rsidP="008E7943">
      <w:pPr>
        <w:spacing w:after="0"/>
        <w:rPr>
          <w:rFonts w:ascii="Arial" w:hAnsi="Arial" w:cs="Arial"/>
          <w:b/>
        </w:rPr>
      </w:pPr>
    </w:p>
    <w:p w14:paraId="6BAA1BC6" w14:textId="77777777" w:rsidR="00384C82" w:rsidRDefault="00384C82" w:rsidP="00384C82">
      <w:pPr>
        <w:pStyle w:val="ListParagraph"/>
        <w:numPr>
          <w:ilvl w:val="0"/>
          <w:numId w:val="41"/>
        </w:numPr>
        <w:spacing w:after="0"/>
        <w:rPr>
          <w:rFonts w:ascii="Arial" w:hAnsi="Arial" w:cs="Arial"/>
          <w:b/>
        </w:rPr>
      </w:pPr>
      <w:r>
        <w:rPr>
          <w:rFonts w:ascii="Arial" w:hAnsi="Arial" w:cs="Arial"/>
          <w:b/>
        </w:rPr>
        <w:t>Rules of Procedure – Jason</w:t>
      </w:r>
    </w:p>
    <w:p w14:paraId="69FDD8CB" w14:textId="77777777" w:rsidR="00CC3E5C" w:rsidRDefault="00CC3E5C" w:rsidP="00CC3E5C">
      <w:pPr>
        <w:spacing w:after="0"/>
        <w:rPr>
          <w:rFonts w:ascii="Arial" w:hAnsi="Arial" w:cs="Arial"/>
          <w:b/>
        </w:rPr>
      </w:pPr>
    </w:p>
    <w:p w14:paraId="3F5F1F7E" w14:textId="6F31F115" w:rsidR="00CC3E5C" w:rsidRPr="00CC3E5C" w:rsidRDefault="00CC3E5C" w:rsidP="00CC3E5C">
      <w:pPr>
        <w:spacing w:after="0"/>
        <w:ind w:left="1080"/>
        <w:rPr>
          <w:rFonts w:ascii="Arial" w:hAnsi="Arial" w:cs="Arial"/>
          <w:bCs/>
        </w:rPr>
      </w:pPr>
      <w:r>
        <w:rPr>
          <w:rFonts w:ascii="Arial" w:hAnsi="Arial" w:cs="Arial"/>
          <w:bCs/>
        </w:rPr>
        <w:t>Mr. Walsh provided notes on the proposed updates to the Rules of Procedure.</w:t>
      </w:r>
    </w:p>
    <w:p w14:paraId="100FE492" w14:textId="77777777" w:rsidR="00CC3E5C" w:rsidRPr="00CC3E5C" w:rsidRDefault="00CC3E5C" w:rsidP="00CC3E5C">
      <w:pPr>
        <w:spacing w:after="0"/>
        <w:rPr>
          <w:rFonts w:ascii="Arial" w:hAnsi="Arial" w:cs="Arial"/>
          <w:b/>
        </w:rPr>
      </w:pPr>
    </w:p>
    <w:p w14:paraId="4EA7FF37" w14:textId="68DA6DE9" w:rsidR="00384C82" w:rsidRDefault="00384C82" w:rsidP="00384C82">
      <w:pPr>
        <w:pStyle w:val="ListParagraph"/>
        <w:numPr>
          <w:ilvl w:val="0"/>
          <w:numId w:val="41"/>
        </w:numPr>
        <w:spacing w:after="0"/>
        <w:rPr>
          <w:rFonts w:ascii="Arial" w:hAnsi="Arial" w:cs="Arial"/>
          <w:b/>
        </w:rPr>
      </w:pPr>
      <w:r w:rsidRPr="00384C82">
        <w:rPr>
          <w:rFonts w:ascii="Arial" w:hAnsi="Arial" w:cs="Arial"/>
          <w:b/>
        </w:rPr>
        <w:t>BOS Hiring Policy</w:t>
      </w:r>
    </w:p>
    <w:p w14:paraId="14F4E264" w14:textId="77777777" w:rsidR="00CC3E5C" w:rsidRDefault="00CC3E5C" w:rsidP="00CC3E5C">
      <w:pPr>
        <w:spacing w:after="0"/>
        <w:rPr>
          <w:rFonts w:ascii="Arial" w:hAnsi="Arial" w:cs="Arial"/>
          <w:b/>
        </w:rPr>
      </w:pPr>
    </w:p>
    <w:p w14:paraId="047E1F38" w14:textId="34EED12B" w:rsidR="00CC3E5C" w:rsidRPr="00CC3E5C" w:rsidRDefault="00CC3E5C" w:rsidP="00CC3E5C">
      <w:pPr>
        <w:spacing w:after="0"/>
        <w:ind w:left="1080"/>
        <w:rPr>
          <w:rFonts w:ascii="Arial" w:hAnsi="Arial" w:cs="Arial"/>
          <w:bCs/>
        </w:rPr>
      </w:pPr>
      <w:r>
        <w:rPr>
          <w:rFonts w:ascii="Arial" w:hAnsi="Arial" w:cs="Arial"/>
          <w:bCs/>
        </w:rPr>
        <w:t>The Selectmen’s recently approved Hiring Policy was provided to the Board.</w:t>
      </w:r>
    </w:p>
    <w:p w14:paraId="57420661" w14:textId="77777777" w:rsidR="0031052A" w:rsidRDefault="0031052A" w:rsidP="0031052A">
      <w:pPr>
        <w:spacing w:after="0"/>
        <w:rPr>
          <w:rFonts w:ascii="Arial" w:hAnsi="Arial" w:cs="Arial"/>
          <w:b/>
          <w:sz w:val="24"/>
          <w:szCs w:val="24"/>
        </w:rPr>
      </w:pPr>
    </w:p>
    <w:p w14:paraId="0B9DDC31" w14:textId="408486D9" w:rsidR="00065B22" w:rsidRPr="00CC3E5C" w:rsidRDefault="008C77D8" w:rsidP="00CC3E5C">
      <w:pPr>
        <w:rPr>
          <w:rFonts w:ascii="Arial" w:hAnsi="Arial" w:cs="Arial"/>
          <w:b/>
          <w:sz w:val="24"/>
          <w:szCs w:val="24"/>
        </w:rPr>
      </w:pPr>
      <w:r w:rsidRPr="00CC3E5C">
        <w:rPr>
          <w:rFonts w:ascii="Arial" w:hAnsi="Arial" w:cs="Arial"/>
          <w:b/>
          <w:sz w:val="24"/>
          <w:szCs w:val="24"/>
        </w:rPr>
        <w:t>Adjournment</w:t>
      </w:r>
    </w:p>
    <w:p w14:paraId="31BFE789" w14:textId="342CBA6B" w:rsidR="00CC3E5C" w:rsidRPr="00CC3E5C" w:rsidRDefault="00CC3E5C" w:rsidP="00CC3E5C">
      <w:pPr>
        <w:rPr>
          <w:rFonts w:ascii="Arial" w:hAnsi="Arial" w:cs="Arial"/>
          <w:bCs/>
        </w:rPr>
      </w:pPr>
      <w:r>
        <w:rPr>
          <w:rFonts w:ascii="Arial" w:hAnsi="Arial" w:cs="Arial"/>
          <w:bCs/>
        </w:rPr>
        <w:t>Vice-Chair Scott reminded the Board that the next meeting is on March 19, 2024.</w:t>
      </w:r>
    </w:p>
    <w:p w14:paraId="06B3D6FC" w14:textId="0D7F6F91" w:rsidR="008C77D8" w:rsidRPr="00065B22" w:rsidRDefault="00384C82" w:rsidP="00CC3E5C">
      <w:pPr>
        <w:rPr>
          <w:rFonts w:ascii="Arial" w:hAnsi="Arial" w:cs="Arial"/>
          <w:b/>
          <w:sz w:val="24"/>
          <w:szCs w:val="24"/>
        </w:rPr>
      </w:pPr>
      <w:r>
        <w:rPr>
          <w:rFonts w:ascii="Arial" w:hAnsi="Arial" w:cs="Arial"/>
          <w:b/>
          <w:i/>
        </w:rPr>
        <w:t xml:space="preserve">Mr. Gregsak </w:t>
      </w:r>
      <w:r w:rsidR="00806B52">
        <w:rPr>
          <w:rFonts w:ascii="Arial" w:hAnsi="Arial" w:cs="Arial"/>
          <w:b/>
          <w:i/>
        </w:rPr>
        <w:t xml:space="preserve">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Pr>
          <w:rFonts w:ascii="Arial" w:hAnsi="Arial" w:cs="Arial"/>
          <w:b/>
          <w:i/>
        </w:rPr>
        <w:t>7:37</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Pr>
          <w:rFonts w:ascii="Arial" w:hAnsi="Arial" w:cs="Arial"/>
          <w:b/>
          <w:i/>
        </w:rPr>
        <w:t>Vice-Chair</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Pr>
          <w:rFonts w:ascii="Arial" w:hAnsi="Arial" w:cs="Arial"/>
          <w:b/>
          <w:i/>
        </w:rPr>
        <w:t>4</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359A813C" w14:textId="13F8E696" w:rsidR="000D0CA4" w:rsidRDefault="00FE2B33" w:rsidP="00B53541">
      <w:pPr>
        <w:spacing w:after="0"/>
        <w:rPr>
          <w:rFonts w:ascii="Arial" w:hAnsi="Arial" w:cs="Arial"/>
        </w:rPr>
      </w:pPr>
      <w:r>
        <w:rPr>
          <w:rFonts w:ascii="Arial" w:hAnsi="Arial" w:cs="Arial"/>
        </w:rPr>
        <w:t>Recording Secretary</w:t>
      </w:r>
    </w:p>
    <w:p w14:paraId="4EB2CE2D" w14:textId="77777777" w:rsidR="000D0CA4" w:rsidRDefault="000D0CA4">
      <w:pPr>
        <w:rPr>
          <w:rFonts w:ascii="Arial" w:hAnsi="Arial" w:cs="Arial"/>
        </w:rPr>
      </w:pPr>
      <w:r>
        <w:rPr>
          <w:rFonts w:ascii="Arial" w:hAnsi="Arial" w:cs="Arial"/>
        </w:rPr>
        <w:br w:type="page"/>
      </w:r>
    </w:p>
    <w:p w14:paraId="2791806F" w14:textId="783A9F28" w:rsidR="00D53693" w:rsidRPr="008D140E" w:rsidRDefault="00032DC0" w:rsidP="00B53541">
      <w:pPr>
        <w:spacing w:after="0"/>
        <w:rPr>
          <w:rFonts w:ascii="Arial" w:hAnsi="Arial" w:cs="Arial"/>
        </w:rPr>
      </w:pPr>
      <w:r w:rsidRPr="00032DC0">
        <w:rPr>
          <w:rFonts w:ascii="Arial" w:hAnsi="Arial" w:cs="Arial"/>
          <w:noProof/>
        </w:rPr>
        <w:lastRenderedPageBreak/>
        <w:drawing>
          <wp:inline distT="0" distB="0" distL="0" distR="0" wp14:anchorId="0EAFA173" wp14:editId="0943BD00">
            <wp:extent cx="7482314" cy="5780408"/>
            <wp:effectExtent l="0" t="0" r="4445" b="0"/>
            <wp:docPr id="600831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1829" cy="5795484"/>
                    </a:xfrm>
                    <a:prstGeom prst="rect">
                      <a:avLst/>
                    </a:prstGeom>
                    <a:noFill/>
                    <a:ln>
                      <a:noFill/>
                    </a:ln>
                  </pic:spPr>
                </pic:pic>
              </a:graphicData>
            </a:graphic>
          </wp:inline>
        </w:drawing>
      </w:r>
    </w:p>
    <w:sectPr w:rsidR="00D53693" w:rsidRPr="008D140E" w:rsidSect="00F563D9">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DFF4" w14:textId="77777777" w:rsidR="00F563D9" w:rsidRDefault="00F563D9" w:rsidP="00AB765E">
      <w:pPr>
        <w:spacing w:after="0" w:line="240" w:lineRule="auto"/>
      </w:pPr>
      <w:r>
        <w:separator/>
      </w:r>
    </w:p>
  </w:endnote>
  <w:endnote w:type="continuationSeparator" w:id="0">
    <w:p w14:paraId="53489C25" w14:textId="77777777" w:rsidR="00F563D9" w:rsidRDefault="00F563D9" w:rsidP="00AB765E">
      <w:pPr>
        <w:spacing w:after="0" w:line="240" w:lineRule="auto"/>
      </w:pPr>
      <w:r>
        <w:continuationSeparator/>
      </w:r>
    </w:p>
  </w:endnote>
  <w:endnote w:type="continuationNotice" w:id="1">
    <w:p w14:paraId="0E493076" w14:textId="77777777" w:rsidR="00F563D9" w:rsidRDefault="00F56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A5C9" w14:textId="77777777" w:rsidR="00F563D9" w:rsidRDefault="00F563D9" w:rsidP="00AB765E">
      <w:pPr>
        <w:spacing w:after="0" w:line="240" w:lineRule="auto"/>
      </w:pPr>
      <w:r>
        <w:separator/>
      </w:r>
    </w:p>
  </w:footnote>
  <w:footnote w:type="continuationSeparator" w:id="0">
    <w:p w14:paraId="15CAD31F" w14:textId="77777777" w:rsidR="00F563D9" w:rsidRDefault="00F563D9" w:rsidP="00AB765E">
      <w:pPr>
        <w:spacing w:after="0" w:line="240" w:lineRule="auto"/>
      </w:pPr>
      <w:r>
        <w:continuationSeparator/>
      </w:r>
    </w:p>
  </w:footnote>
  <w:footnote w:type="continuationNotice" w:id="1">
    <w:p w14:paraId="4ED9B5CD" w14:textId="77777777" w:rsidR="00F563D9" w:rsidRDefault="00F563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C3A18"/>
    <w:multiLevelType w:val="hybridMultilevel"/>
    <w:tmpl w:val="486CA3D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06102"/>
    <w:multiLevelType w:val="hybridMultilevel"/>
    <w:tmpl w:val="486CA3DA"/>
    <w:lvl w:ilvl="0" w:tplc="A0602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5"/>
  </w:num>
  <w:num w:numId="3" w16cid:durableId="1519615832">
    <w:abstractNumId w:val="32"/>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30"/>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6"/>
  </w:num>
  <w:num w:numId="14" w16cid:durableId="1319072506">
    <w:abstractNumId w:val="38"/>
  </w:num>
  <w:num w:numId="15" w16cid:durableId="794324761">
    <w:abstractNumId w:val="23"/>
  </w:num>
  <w:num w:numId="16" w16cid:durableId="1418592731">
    <w:abstractNumId w:val="20"/>
  </w:num>
  <w:num w:numId="17" w16cid:durableId="1348173440">
    <w:abstractNumId w:val="31"/>
  </w:num>
  <w:num w:numId="18" w16cid:durableId="981613948">
    <w:abstractNumId w:val="2"/>
  </w:num>
  <w:num w:numId="19" w16cid:durableId="1382364224">
    <w:abstractNumId w:val="24"/>
  </w:num>
  <w:num w:numId="20" w16cid:durableId="106046894">
    <w:abstractNumId w:val="6"/>
  </w:num>
  <w:num w:numId="21" w16cid:durableId="796800982">
    <w:abstractNumId w:val="7"/>
  </w:num>
  <w:num w:numId="22" w16cid:durableId="1275946245">
    <w:abstractNumId w:val="39"/>
  </w:num>
  <w:num w:numId="23" w16cid:durableId="1437091885">
    <w:abstractNumId w:val="17"/>
  </w:num>
  <w:num w:numId="24" w16cid:durableId="2105687154">
    <w:abstractNumId w:val="35"/>
  </w:num>
  <w:num w:numId="25" w16cid:durableId="1541284879">
    <w:abstractNumId w:val="18"/>
  </w:num>
  <w:num w:numId="26" w16cid:durableId="452021568">
    <w:abstractNumId w:val="5"/>
  </w:num>
  <w:num w:numId="27" w16cid:durableId="567884016">
    <w:abstractNumId w:val="37"/>
  </w:num>
  <w:num w:numId="28" w16cid:durableId="172112930">
    <w:abstractNumId w:val="27"/>
  </w:num>
  <w:num w:numId="29" w16cid:durableId="1683509607">
    <w:abstractNumId w:val="10"/>
  </w:num>
  <w:num w:numId="30" w16cid:durableId="1915512047">
    <w:abstractNumId w:val="40"/>
  </w:num>
  <w:num w:numId="31" w16cid:durableId="967861785">
    <w:abstractNumId w:val="0"/>
  </w:num>
  <w:num w:numId="32" w16cid:durableId="267739855">
    <w:abstractNumId w:val="29"/>
  </w:num>
  <w:num w:numId="33" w16cid:durableId="1133601162">
    <w:abstractNumId w:val="11"/>
  </w:num>
  <w:num w:numId="34" w16cid:durableId="759175987">
    <w:abstractNumId w:val="8"/>
  </w:num>
  <w:num w:numId="35" w16cid:durableId="307826777">
    <w:abstractNumId w:val="28"/>
  </w:num>
  <w:num w:numId="36" w16cid:durableId="184826953">
    <w:abstractNumId w:val="14"/>
  </w:num>
  <w:num w:numId="37" w16cid:durableId="41171818">
    <w:abstractNumId w:val="33"/>
  </w:num>
  <w:num w:numId="38" w16cid:durableId="1637101332">
    <w:abstractNumId w:val="13"/>
  </w:num>
  <w:num w:numId="39" w16cid:durableId="209732378">
    <w:abstractNumId w:val="34"/>
  </w:num>
  <w:num w:numId="40" w16cid:durableId="587926536">
    <w:abstractNumId w:val="36"/>
  </w:num>
  <w:num w:numId="41" w16cid:durableId="17079487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DC0"/>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3F27"/>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521"/>
    <w:rsid w:val="000C7843"/>
    <w:rsid w:val="000C7E23"/>
    <w:rsid w:val="000D048A"/>
    <w:rsid w:val="000D0CA4"/>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6E2"/>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9F2"/>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27FAF"/>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4C82"/>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352"/>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3E4"/>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6FBA"/>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6EB"/>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1E55"/>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6C7F"/>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1C80"/>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1E"/>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2FA8"/>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50D5"/>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E7943"/>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37F14"/>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883"/>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541"/>
    <w:rsid w:val="00B53C5C"/>
    <w:rsid w:val="00B54286"/>
    <w:rsid w:val="00B5480D"/>
    <w:rsid w:val="00B5536C"/>
    <w:rsid w:val="00B55C43"/>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0B79"/>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3E5C"/>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2FCE"/>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54F"/>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946"/>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13A1"/>
    <w:rsid w:val="00F0214E"/>
    <w:rsid w:val="00F04031"/>
    <w:rsid w:val="00F05655"/>
    <w:rsid w:val="00F07E8E"/>
    <w:rsid w:val="00F1083D"/>
    <w:rsid w:val="00F169A4"/>
    <w:rsid w:val="00F16BCE"/>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3D9"/>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2024-01-17T18:14:00Z</cp:lastPrinted>
  <dcterms:created xsi:type="dcterms:W3CDTF">2024-02-21T19:54:00Z</dcterms:created>
  <dcterms:modified xsi:type="dcterms:W3CDTF">2024-02-26T18:04:00Z</dcterms:modified>
</cp:coreProperties>
</file>